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BA" w:rsidRPr="001832BA" w:rsidRDefault="001832BA" w:rsidP="001832BA">
      <w:pPr>
        <w:shd w:val="clear" w:color="auto" w:fill="FFFFFF"/>
        <w:spacing w:before="300" w:line="240" w:lineRule="auto"/>
        <w:jc w:val="center"/>
        <w:outlineLvl w:val="0"/>
        <w:rPr>
          <w:rFonts w:ascii="Georgia" w:eastAsia="Times New Roman" w:hAnsi="Georgia" w:cs="Arial"/>
          <w:b/>
          <w:bCs/>
          <w:kern w:val="36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b/>
          <w:bCs/>
          <w:kern w:val="36"/>
          <w:sz w:val="32"/>
          <w:szCs w:val="32"/>
          <w:lang w:eastAsia="ru-RU"/>
        </w:rPr>
        <w:t xml:space="preserve"> «</w:t>
      </w:r>
      <w:bookmarkStart w:id="0" w:name="_GoBack"/>
      <w:r w:rsidRPr="001832BA">
        <w:rPr>
          <w:rFonts w:ascii="Georgia" w:eastAsia="Times New Roman" w:hAnsi="Georgia" w:cs="Arial"/>
          <w:b/>
          <w:bCs/>
          <w:kern w:val="36"/>
          <w:sz w:val="32"/>
          <w:szCs w:val="32"/>
          <w:lang w:eastAsia="ru-RU"/>
        </w:rPr>
        <w:t>Дошкольник и мир социальных отношений</w:t>
      </w:r>
      <w:bookmarkEnd w:id="0"/>
      <w:r w:rsidRPr="001832BA">
        <w:rPr>
          <w:rFonts w:ascii="Georgia" w:eastAsia="Times New Roman" w:hAnsi="Georgia" w:cs="Arial"/>
          <w:b/>
          <w:bCs/>
          <w:kern w:val="36"/>
          <w:sz w:val="32"/>
          <w:szCs w:val="32"/>
          <w:lang w:eastAsia="ru-RU"/>
        </w:rPr>
        <w:t>»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Мы живем в мире людей и ежедневно общаемся с окружающими. Но первые уроки человеческих взаимоотношений каждый ребенок получает в детстве. Те навыки общения, которые у ребенка закладываются с первых лет жизни, во многом определяют успешность дальнейших отношений уже взрослого человека.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И среди малышей можно уже наблюдать активных исследователей, интересующихся всем, что их окружает; лидеров - чрезвычайно товарищеских и инициаторов-заправил в играх; наблюдателей - пассивных «середнячков», ничем среди других не выделяющихся.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То, какими чертами обладает ваш ребенок, определяет путь его познания мира, в том числе и мира человеческих отношений.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Именно </w:t>
      </w:r>
      <w:hyperlink r:id="rId5" w:tgtFrame="_blank" w:history="1">
        <w:r w:rsidRPr="001832BA">
          <w:rPr>
            <w:rFonts w:ascii="Georgia" w:eastAsia="Times New Roman" w:hAnsi="Georgia" w:cs="Arial"/>
            <w:sz w:val="32"/>
            <w:szCs w:val="32"/>
            <w:lang w:eastAsia="ru-RU"/>
          </w:rPr>
          <w:t>родители</w:t>
        </w:r>
      </w:hyperlink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 и </w:t>
      </w:r>
      <w:hyperlink r:id="rId6" w:tgtFrame="_blank" w:history="1">
        <w:r w:rsidRPr="001832BA">
          <w:rPr>
            <w:rFonts w:ascii="Georgia" w:eastAsia="Times New Roman" w:hAnsi="Georgia" w:cs="Arial"/>
            <w:sz w:val="32"/>
            <w:szCs w:val="32"/>
            <w:lang w:eastAsia="ru-RU"/>
          </w:rPr>
          <w:t>педагоги дошкольного учреждения</w:t>
        </w:r>
      </w:hyperlink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 являются первым образцом для ребенка, первым консультантом по общению.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hyperlink r:id="rId7" w:tooltip="Психолог в детском саду" w:history="1">
        <w:r w:rsidRPr="001832BA">
          <w:rPr>
            <w:rFonts w:ascii="Georgia" w:eastAsia="Times New Roman" w:hAnsi="Georgia" w:cs="Arial"/>
            <w:sz w:val="32"/>
            <w:szCs w:val="32"/>
            <w:lang w:eastAsia="ru-RU"/>
          </w:rPr>
          <w:t>Психолог</w:t>
        </w:r>
      </w:hyperlink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. В популярных психологических изданиях встречаются характеристики следующих типов «непопулярных» среди сверстников дошкольников.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«Любимчик» - Дети не любят сверстников, которых постоянно выделяют воспитатели (особенно, если им неизвестна причина покровительства), ставят на особое место, занимаются и делают поблажки.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proofErr w:type="gramStart"/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«Прилипала» - Дети избегают или настроены агрессивно к тем, кто постоянно старается привлечь к себе внимание неважно: положительное или отрицательное), хватает за одежду, забирает вещи, обнимает и удерживает против воли объекта привязанности, постоянно заглядывает в глаза собеседнику.</w:t>
      </w:r>
      <w:proofErr w:type="gramEnd"/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«Клоун» - Дети переводят на него всю вину и неудачи коллектива ( «... Это Рома, он всегда так делает ...») Его реплики вызывают смех, на занятиях он выкрикивает разную ерунду, стараясь иметь хоть немного внимания в коллективе, быть интересным группе сверстников. Его перестают воспринимать всерьез, привлекать в свою команду.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lastRenderedPageBreak/>
        <w:t>«Озлобленный» - от него отстраняются, не хотят стоять в паре, сидеть за одним столом ... Он, не умея найти место в коллективе, ведет себя так, будто мстит окружающим за свои неудачи. На занятиях мешает детям, стучит по столу, перебивает тех, кто отвечает ...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«Незаметный» - К такому ребенку никто не бежит навстречу после выходных, не замечает, что его нет в группе, никто не выбирает его в команду на эстафетах. Такой ребенок не умеет инициировать общение, он застенчивый, не знает, как обратить на себя внимание.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«</w:t>
      </w:r>
      <w:proofErr w:type="spellStart"/>
      <w:proofErr w:type="gramStart"/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Неряха</w:t>
      </w:r>
      <w:proofErr w:type="spellEnd"/>
      <w:proofErr w:type="gramEnd"/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» - Такому ребенку не хотят давать руку в хороводной игре, сидеть за обеденным столом, вместе играть игрушками. Он плохо владеет навыками личной гигиены, у него не сформированы самоконтроль и дисциплина, в его шкафчике всегда лишние вещи, свою одежду носит неряшливо, постоянно жалуется на отсутствие друзей и игрушек.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Научите малыша играть в совместные игры (вспомните классические детские забавы из вашего детства), ведь современные дети часто не могут занять себя на прогулке без организующей работы взрослого.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Можно читать и обсуждать литературные произведения, где звучит тема </w:t>
      </w:r>
      <w:hyperlink r:id="rId8" w:tgtFrame="_blank" w:history="1">
        <w:r w:rsidRPr="001832BA">
          <w:rPr>
            <w:rFonts w:ascii="Georgia" w:eastAsia="Times New Roman" w:hAnsi="Georgia" w:cs="Arial"/>
            <w:sz w:val="32"/>
            <w:szCs w:val="32"/>
            <w:lang w:eastAsia="ru-RU"/>
          </w:rPr>
          <w:t>решения конфликтных ситуаций и воспитания дружеских отношений между детьми</w:t>
        </w:r>
      </w:hyperlink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b/>
          <w:bCs/>
          <w:sz w:val="32"/>
          <w:szCs w:val="32"/>
          <w:lang w:eastAsia="ru-RU"/>
        </w:rPr>
        <w:t>Психологические упражнения на формирование дружеских отношений между детьми и сплочение детского коллектива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sz w:val="32"/>
          <w:szCs w:val="32"/>
          <w:u w:val="single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u w:val="single"/>
          <w:lang w:eastAsia="ru-RU"/>
        </w:rPr>
        <w:t>Упражнение «Мы разные»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Двое детей, например, те на кого меньше всего обращают внимания в коллективе, выходят из группы. Все остальные должны как можно точнее описать их внешний вид. Взрослому важно следить за тем, чтобы высказывания дети не были оскорбительными для тех, кого описывают.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sz w:val="32"/>
          <w:szCs w:val="32"/>
          <w:u w:val="single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u w:val="single"/>
          <w:lang w:eastAsia="ru-RU"/>
        </w:rPr>
        <w:t>Упражнение «Что я люблю, не люблю»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Каждый должен решить, что он больше всего любит и не любит, и выразить это. Взрослый: «Вас так много и вы все такие разные, но большинству из вас нравится и не нравится одно и то же. То есть вы похожи, у многих из вас общие интересы, а значит, вам будет легко понять друг друга</w:t>
      </w:r>
      <w:proofErr w:type="gramStart"/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.»</w:t>
      </w:r>
      <w:proofErr w:type="gramEnd"/>
    </w:p>
    <w:p w:rsidR="001832BA" w:rsidRPr="001832BA" w:rsidRDefault="001832BA" w:rsidP="001832BA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sz w:val="32"/>
          <w:szCs w:val="32"/>
          <w:u w:val="single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u w:val="single"/>
          <w:lang w:eastAsia="ru-RU"/>
        </w:rPr>
        <w:lastRenderedPageBreak/>
        <w:t>Упражнение «Дорисуй полукруг»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 xml:space="preserve">На листе бумаги нарисован полукруг. Детям раздаются такие же образцы. Они должны представить, на что похож полукруг и </w:t>
      </w:r>
      <w:proofErr w:type="gramStart"/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дорисовать</w:t>
      </w:r>
      <w:proofErr w:type="gramEnd"/>
      <w:r w:rsidRPr="001832BA">
        <w:rPr>
          <w:rFonts w:ascii="Georgia" w:eastAsia="Times New Roman" w:hAnsi="Georgia" w:cs="Arial"/>
          <w:sz w:val="32"/>
          <w:szCs w:val="32"/>
          <w:lang w:eastAsia="ru-RU"/>
        </w:rPr>
        <w:t xml:space="preserve"> его на своих листочках. Вывод. «Каждый, глядя на это полукруг, представил что-то свое. При том, что у вас столько общего, у каждого из вас есть собственное мнение? Это прекрасно и очень интересно</w:t>
      </w:r>
      <w:proofErr w:type="gramStart"/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.»</w:t>
      </w:r>
      <w:proofErr w:type="gramEnd"/>
    </w:p>
    <w:p w:rsidR="001832BA" w:rsidRPr="001832BA" w:rsidRDefault="001832BA" w:rsidP="001832BA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sz w:val="32"/>
          <w:szCs w:val="32"/>
          <w:u w:val="single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u w:val="single"/>
          <w:lang w:eastAsia="ru-RU"/>
        </w:rPr>
        <w:t>Упражнение «Закончи предложение»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Детям предлагается закончить предложение: - Я не люблю, когда дети в группе ...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Было бы очень хорошо, если бы дети в нашей группе ...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Цель - проанализировать, что нравится и не нравится детям в поведении сверстников.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sz w:val="32"/>
          <w:szCs w:val="32"/>
          <w:u w:val="single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u w:val="single"/>
          <w:lang w:eastAsia="ru-RU"/>
        </w:rPr>
        <w:t>Упражнение «Как расположить к себе окружающих»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Ведущий напоминает золотое правило нравственности «Относиться к людям так, как ты хочешь, чтобы относились к тебе». С детьми определяются приемы, которые помогают наладить отношения с окружающими: улыбка, спокойный тон, вежливые слова, знаки внимания и заботы ...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sz w:val="32"/>
          <w:szCs w:val="32"/>
          <w:u w:val="single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u w:val="single"/>
          <w:lang w:eastAsia="ru-RU"/>
        </w:rPr>
        <w:t>Упражнение «Самооценка»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 xml:space="preserve">Детям предлагаются макеты многоэтажных сказочных домиков. </w:t>
      </w:r>
      <w:proofErr w:type="gramStart"/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Отмечается, что фея-волшебница приглашает в гости на первый этаж - некрасивых, ленивых, глупых детей; на второй - немного лучших; на следующий - еще лучших, а на самый высокий этаж - красивых, умных, общительных.</w:t>
      </w:r>
      <w:proofErr w:type="gramEnd"/>
      <w:r w:rsidRPr="001832BA">
        <w:rPr>
          <w:rFonts w:ascii="Georgia" w:eastAsia="Times New Roman" w:hAnsi="Georgia" w:cs="Arial"/>
          <w:sz w:val="32"/>
          <w:szCs w:val="32"/>
          <w:lang w:eastAsia="ru-RU"/>
        </w:rPr>
        <w:t xml:space="preserve"> Детям нужно прикрепить свое имя на тот этаж, на который, по их мнению, они считают себя достойными пойти.</w:t>
      </w:r>
    </w:p>
    <w:p w:rsidR="001832BA" w:rsidRPr="001832BA" w:rsidRDefault="001832BA" w:rsidP="001832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Arial"/>
          <w:sz w:val="32"/>
          <w:szCs w:val="32"/>
          <w:lang w:eastAsia="ru-RU"/>
        </w:rPr>
      </w:pPr>
      <w:r w:rsidRPr="001832BA">
        <w:rPr>
          <w:rFonts w:ascii="Georgia" w:eastAsia="Times New Roman" w:hAnsi="Georgia" w:cs="Arial"/>
          <w:sz w:val="32"/>
          <w:szCs w:val="32"/>
          <w:lang w:eastAsia="ru-RU"/>
        </w:rPr>
        <w:t>Так постепенно, шаг за шагом, формируется умение ребенка-дошкольника жить в мире людей, строить дружеские отношения, сотрудничать, решать конфликты. А задача педагога - оставаться рядом, поддерживать и направлять маленького человека на пути к его взрослению. Ведь именно в мире социальных отношений и формируется личность.</w:t>
      </w:r>
    </w:p>
    <w:p w:rsidR="004439E8" w:rsidRPr="001832BA" w:rsidRDefault="004439E8">
      <w:pPr>
        <w:rPr>
          <w:rFonts w:ascii="Georgia" w:hAnsi="Georgia"/>
          <w:sz w:val="32"/>
          <w:szCs w:val="32"/>
        </w:rPr>
      </w:pPr>
    </w:p>
    <w:sectPr w:rsidR="004439E8" w:rsidRPr="001832BA" w:rsidSect="001832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47"/>
    <w:rsid w:val="001832BA"/>
    <w:rsid w:val="004439E8"/>
    <w:rsid w:val="0052483D"/>
    <w:rsid w:val="00A2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3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32BA"/>
    <w:rPr>
      <w:color w:val="0000FF"/>
      <w:u w:val="single"/>
    </w:rPr>
  </w:style>
  <w:style w:type="character" w:styleId="a5">
    <w:name w:val="Strong"/>
    <w:basedOn w:val="a0"/>
    <w:uiPriority w:val="22"/>
    <w:qFormat/>
    <w:rsid w:val="001832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3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32BA"/>
    <w:rPr>
      <w:color w:val="0000FF"/>
      <w:u w:val="single"/>
    </w:rPr>
  </w:style>
  <w:style w:type="character" w:styleId="a5">
    <w:name w:val="Strong"/>
    <w:basedOn w:val="a0"/>
    <w:uiPriority w:val="22"/>
    <w:qFormat/>
    <w:rsid w:val="001832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41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hologvsadu.ru/rabota-psichologa-s-pedagogami/konsultazii-psichologa-dlya-vospitateley/277-soveti-vospitanie-drughbi-dete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ichologvsa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pedagogami" TargetMode="External"/><Relationship Id="rId5" Type="http://schemas.openxmlformats.org/officeDocument/2006/relationships/hyperlink" Target="https://psichologvsadu.ru/rabota-psichologa-s-roditelyam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848</Words>
  <Characters>4837</Characters>
  <Application>Microsoft Office Word</Application>
  <DocSecurity>0</DocSecurity>
  <Lines>40</Lines>
  <Paragraphs>11</Paragraphs>
  <ScaleCrop>false</ScaleCrop>
  <Company>*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2020-11-12T08:12:00Z</dcterms:created>
  <dcterms:modified xsi:type="dcterms:W3CDTF">2020-11-12T08:15:00Z</dcterms:modified>
</cp:coreProperties>
</file>